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669" w:rsidRPr="00244377" w:rsidRDefault="00956E28" w:rsidP="0091488A">
      <w:pPr>
        <w:jc w:val="right"/>
        <w:rPr>
          <w:rFonts w:ascii="Tahoma" w:eastAsia="Times New Roman" w:hAnsi="Tahoma" w:cs="B Mitra"/>
          <w:color w:val="000000"/>
          <w:sz w:val="28"/>
          <w:szCs w:val="28"/>
          <w:rtl/>
        </w:rPr>
      </w:pPr>
      <w:r w:rsidRPr="00956E28">
        <w:rPr>
          <w:rFonts w:ascii="Tahoma" w:eastAsia="Times New Roman" w:hAnsi="Tahoma" w:cs="B Mitra"/>
          <w:noProof/>
          <w:color w:val="000000"/>
          <w:sz w:val="28"/>
          <w:szCs w:val="28"/>
          <w:rtl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posOffset>4229100</wp:posOffset>
            </wp:positionH>
            <wp:positionV relativeFrom="line">
              <wp:posOffset>-57150</wp:posOffset>
            </wp:positionV>
            <wp:extent cx="1200150" cy="1076325"/>
            <wp:effectExtent l="19050" t="0" r="0" b="0"/>
            <wp:wrapSquare wrapText="bothSides"/>
            <wp:docPr id="8" name="Picture 5" descr="http://behdasht.rums.ac.ir/includes/tm.aspx?s=رشد_کودک_41626.jpg|1110100!1011!250!150!70!150!behdasht.rums.ac.ir!FBEDFB!20!13!ffffff!14!logosample.gif!4!13&amp;m=8ced6d6d590669b45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ehdasht.rums.ac.ir/includes/tm.aspx?s=رشد_کودک_41626.jpg|1110100!1011!250!150!70!150!behdasht.rums.ac.ir!FBEDFB!20!13!ffffff!14!logosample.gif!4!13&amp;m=8ced6d6d590669b45c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488A" w:rsidRPr="0091488A">
        <w:rPr>
          <w:rFonts w:ascii="Tahoma" w:eastAsia="Times New Roman" w:hAnsi="Tahoma" w:cs="B Mitra"/>
          <w:noProof/>
          <w:color w:val="000000"/>
          <w:sz w:val="28"/>
          <w:szCs w:val="28"/>
          <w:rtl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133350</wp:posOffset>
            </wp:positionH>
            <wp:positionV relativeFrom="line">
              <wp:posOffset>-200025</wp:posOffset>
            </wp:positionV>
            <wp:extent cx="1485900" cy="1219200"/>
            <wp:effectExtent l="19050" t="0" r="0" b="0"/>
            <wp:wrapSquare wrapText="bothSides"/>
            <wp:docPr id="1" name="Picture 3" descr="http://behdasht.rums.ac.ir/includes/tm.aspx?s=کودک_حوادث_41628.jpg|1110100!1011!250!150!70!150!behdasht.rums.ac.ir!FBEDFB!20!13!ffffff!14!logosample.gif!4!13&amp;m=f2c613d4b368f7bed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ehdasht.rums.ac.ir/includes/tm.aspx?s=کودک_حوادث_41628.jpg|1110100!1011!250!150!70!150!behdasht.rums.ac.ir!FBEDFB!20!13!ffffff!14!logosample.gif!4!13&amp;m=f2c613d4b368f7bed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488A" w:rsidRDefault="0091488A" w:rsidP="00B163C6">
      <w:pPr>
        <w:rPr>
          <w:rFonts w:ascii="Tahoma" w:eastAsia="Times New Roman" w:hAnsi="Tahoma" w:cs="B Mitra"/>
          <w:color w:val="000000"/>
          <w:sz w:val="28"/>
          <w:szCs w:val="28"/>
          <w:rtl/>
        </w:rPr>
      </w:pPr>
    </w:p>
    <w:p w:rsidR="00956E28" w:rsidRDefault="00956E28" w:rsidP="00B163C6">
      <w:pPr>
        <w:rPr>
          <w:rFonts w:ascii="Tahoma" w:eastAsia="Times New Roman" w:hAnsi="Tahoma" w:cs="B Mitra"/>
          <w:color w:val="000000"/>
          <w:sz w:val="28"/>
          <w:szCs w:val="28"/>
          <w:rtl/>
        </w:rPr>
      </w:pPr>
    </w:p>
    <w:p w:rsidR="0091488A" w:rsidRDefault="0091488A" w:rsidP="004042B2">
      <w:pPr>
        <w:rPr>
          <w:rFonts w:ascii="Tahoma" w:eastAsia="Times New Roman" w:hAnsi="Tahoma" w:cs="B Mitra"/>
          <w:color w:val="000000"/>
          <w:sz w:val="28"/>
          <w:szCs w:val="28"/>
          <w:rtl/>
        </w:rPr>
      </w:pPr>
      <w:r>
        <w:rPr>
          <w:rFonts w:ascii="Tahoma" w:eastAsia="Times New Roman" w:hAnsi="Tahoma" w:cs="B Mitra" w:hint="cs"/>
          <w:color w:val="000000"/>
          <w:sz w:val="28"/>
          <w:szCs w:val="28"/>
          <w:rtl/>
        </w:rPr>
        <w:t>هفته  ملی کودک (</w:t>
      </w:r>
      <w:r w:rsidR="004042B2">
        <w:rPr>
          <w:rFonts w:ascii="Tahoma" w:eastAsia="Times New Roman" w:hAnsi="Tahoma" w:cs="B Mitra" w:hint="cs"/>
          <w:color w:val="000000"/>
          <w:sz w:val="28"/>
          <w:szCs w:val="28"/>
          <w:rtl/>
        </w:rPr>
        <w:t>15-21</w:t>
      </w:r>
      <w:r>
        <w:rPr>
          <w:rFonts w:ascii="Tahoma" w:eastAsia="Times New Roman" w:hAnsi="Tahoma" w:cs="B Mitra" w:hint="cs"/>
          <w:color w:val="000000"/>
          <w:sz w:val="28"/>
          <w:szCs w:val="28"/>
          <w:rtl/>
        </w:rPr>
        <w:t xml:space="preserve"> مهرماه) گرامی باد</w:t>
      </w:r>
      <w:r w:rsidR="0044125E">
        <w:rPr>
          <w:rFonts w:ascii="Tahoma" w:eastAsia="Times New Roman" w:hAnsi="Tahoma" w:cs="B Mitra" w:hint="cs"/>
          <w:color w:val="000000"/>
          <w:sz w:val="28"/>
          <w:szCs w:val="28"/>
          <w:rtl/>
        </w:rPr>
        <w:t xml:space="preserve">                     </w:t>
      </w:r>
      <w:r w:rsidR="004042B2">
        <w:rPr>
          <w:rFonts w:ascii="Tahoma" w:eastAsia="Times New Roman" w:hAnsi="Tahoma" w:cs="B Mitra" w:hint="cs"/>
          <w:color w:val="FF0000"/>
          <w:sz w:val="28"/>
          <w:szCs w:val="28"/>
          <w:rtl/>
        </w:rPr>
        <w:t xml:space="preserve">کودکان، حال خوش زندگی </w:t>
      </w:r>
    </w:p>
    <w:p w:rsidR="00FD0C05" w:rsidRPr="00AB0E47" w:rsidRDefault="00FD0C05" w:rsidP="00FD0C05">
      <w:pPr>
        <w:rPr>
          <w:rFonts w:cs="B Mitra"/>
          <w:color w:val="FF0000"/>
          <w:sz w:val="28"/>
          <w:szCs w:val="28"/>
          <w:rtl/>
        </w:rPr>
      </w:pPr>
      <w:r w:rsidRPr="004042B2">
        <w:rPr>
          <w:rFonts w:cs="B Mitra" w:hint="cs"/>
          <w:sz w:val="28"/>
          <w:szCs w:val="28"/>
          <w:highlight w:val="yellow"/>
          <w:rtl/>
        </w:rPr>
        <w:t xml:space="preserve">داشتن یک محیط امن </w:t>
      </w:r>
      <w:r w:rsidRPr="004042B2">
        <w:rPr>
          <w:rFonts w:cs="B Mitra"/>
          <w:sz w:val="28"/>
          <w:szCs w:val="28"/>
          <w:highlight w:val="yellow"/>
          <w:rtl/>
        </w:rPr>
        <w:t>و دور از خطر حق هر كودكي در سراسر دنياست</w:t>
      </w:r>
      <w:r w:rsidRPr="004042B2">
        <w:rPr>
          <w:rFonts w:cs="B Mitra" w:hint="cs"/>
          <w:sz w:val="28"/>
          <w:szCs w:val="28"/>
          <w:highlight w:val="yellow"/>
          <w:rtl/>
        </w:rPr>
        <w:t>.</w:t>
      </w:r>
    </w:p>
    <w:p w:rsidR="0023647A" w:rsidRPr="0023647A" w:rsidRDefault="0023647A" w:rsidP="0023647A">
      <w:pPr>
        <w:rPr>
          <w:rFonts w:ascii="Tahoma" w:eastAsia="Times New Roman" w:hAnsi="Tahoma" w:cs="B Mitra"/>
          <w:color w:val="FF0000"/>
          <w:sz w:val="28"/>
          <w:szCs w:val="28"/>
        </w:rPr>
      </w:pPr>
      <w:r w:rsidRPr="0023647A">
        <w:rPr>
          <w:rFonts w:ascii="Tahoma" w:eastAsia="Times New Roman" w:hAnsi="Tahoma" w:cs="B Mitra" w:hint="cs"/>
          <w:color w:val="FF0000"/>
          <w:sz w:val="28"/>
          <w:szCs w:val="28"/>
          <w:rtl/>
        </w:rPr>
        <w:t>هشدار در رابطه با مسمومیت متادون در کودکان</w:t>
      </w:r>
    </w:p>
    <w:p w:rsidR="0023647A" w:rsidRDefault="0023647A" w:rsidP="0023647A">
      <w:pPr>
        <w:shd w:val="clear" w:color="auto" w:fill="FFFFFF"/>
        <w:spacing w:after="0" w:line="248" w:lineRule="atLeast"/>
        <w:jc w:val="both"/>
        <w:rPr>
          <w:rFonts w:ascii="Tahoma" w:eastAsia="Times New Roman" w:hAnsi="Tahoma" w:cs="B Mitra"/>
          <w:color w:val="000000"/>
          <w:sz w:val="28"/>
          <w:szCs w:val="28"/>
          <w:rtl/>
        </w:rPr>
      </w:pPr>
      <w:r>
        <w:rPr>
          <w:rFonts w:ascii="Tahoma" w:eastAsia="Times New Roman" w:hAnsi="Tahoma" w:cs="B Mitra" w:hint="cs"/>
          <w:color w:val="000000"/>
          <w:sz w:val="28"/>
          <w:szCs w:val="28"/>
          <w:rtl/>
        </w:rPr>
        <w:t>یکی از گروه های سنی در معرض خطر مسمومیت با متادون اطفال هستند که اکثراً به دلیل مصرف اشتباه دچار مسمومیت و حتی مرگ می شوند.</w:t>
      </w:r>
    </w:p>
    <w:p w:rsidR="00AA73A8" w:rsidRDefault="00AA73A8" w:rsidP="00AA73A8">
      <w:pPr>
        <w:shd w:val="clear" w:color="auto" w:fill="FFFFFF"/>
        <w:spacing w:before="120" w:after="120" w:line="248" w:lineRule="atLeast"/>
        <w:jc w:val="both"/>
        <w:rPr>
          <w:rFonts w:ascii="Tahoma" w:eastAsia="Times New Roman" w:hAnsi="Tahoma" w:cs="B Mitra"/>
          <w:color w:val="000000"/>
          <w:sz w:val="28"/>
          <w:szCs w:val="28"/>
          <w:rtl/>
        </w:rPr>
      </w:pPr>
      <w:r>
        <w:rPr>
          <w:rFonts w:ascii="Tahoma" w:eastAsia="Times New Roman" w:hAnsi="Tahoma" w:cs="B Mitra" w:hint="cs"/>
          <w:color w:val="000000"/>
          <w:sz w:val="28"/>
          <w:szCs w:val="28"/>
          <w:rtl/>
        </w:rPr>
        <w:t>مسمومیت با داروی متادون یکی از شایعترین مسمومیت‌های دارویی در کودکان می باشد علائم مسمومیت شامل تهوع، استفراغ، درد قفسه سینه و دیگر علایم مسمومیت بعد از مدت کوتاهی ظاهر شده و پس از گذشت چند ساعت با پیشرفت علائم، کودک جان خود را از دست می دهد</w:t>
      </w:r>
      <w:r>
        <w:rPr>
          <w:rFonts w:ascii="Tahoma" w:eastAsia="Times New Roman" w:hAnsi="Tahoma" w:cs="B Mitra"/>
          <w:color w:val="000000"/>
          <w:sz w:val="28"/>
          <w:szCs w:val="28"/>
        </w:rPr>
        <w:t>.</w:t>
      </w:r>
    </w:p>
    <w:p w:rsidR="0023647A" w:rsidRDefault="0023647A" w:rsidP="0023647A">
      <w:pPr>
        <w:shd w:val="clear" w:color="auto" w:fill="FFFFFF"/>
        <w:spacing w:before="120" w:after="120" w:line="248" w:lineRule="atLeast"/>
        <w:jc w:val="both"/>
        <w:rPr>
          <w:rFonts w:ascii="Tahoma" w:eastAsia="Times New Roman" w:hAnsi="Tahoma" w:cs="B Mitra"/>
          <w:color w:val="000000"/>
          <w:sz w:val="28"/>
          <w:szCs w:val="28"/>
          <w:rtl/>
        </w:rPr>
      </w:pPr>
      <w:r>
        <w:rPr>
          <w:rFonts w:ascii="Tahoma" w:eastAsia="Times New Roman" w:hAnsi="Tahoma" w:cs="B Mitra" w:hint="cs"/>
          <w:color w:val="000000"/>
          <w:sz w:val="28"/>
          <w:szCs w:val="28"/>
          <w:rtl/>
        </w:rPr>
        <w:t>والدین در اکثر موارد شربت متادون را در ظروفی مانند بطری آب معدنی یا نوشابه و یا ظروف شربت‌های دارویی (استامینوفن - دیفن هیدرامین) در یخچال نگه داری می کنندکه اشتبا‌هاً به کودک داده می شود</w:t>
      </w:r>
      <w:r>
        <w:rPr>
          <w:rFonts w:ascii="Tahoma" w:eastAsia="Times New Roman" w:hAnsi="Tahoma" w:cs="B Mitra"/>
          <w:color w:val="000000"/>
          <w:sz w:val="28"/>
          <w:szCs w:val="28"/>
        </w:rPr>
        <w:t>.</w:t>
      </w:r>
    </w:p>
    <w:p w:rsidR="0023647A" w:rsidRDefault="005D37B8" w:rsidP="0023647A">
      <w:pPr>
        <w:shd w:val="clear" w:color="auto" w:fill="FFFFFF"/>
        <w:spacing w:before="120" w:after="120" w:line="248" w:lineRule="atLeast"/>
        <w:jc w:val="both"/>
        <w:rPr>
          <w:rFonts w:ascii="Tahoma" w:eastAsia="Times New Roman" w:hAnsi="Tahoma" w:cs="B Mitra"/>
          <w:color w:val="000000"/>
          <w:sz w:val="28"/>
          <w:szCs w:val="28"/>
          <w:rtl/>
        </w:rPr>
      </w:pPr>
      <w:r>
        <w:rPr>
          <w:rFonts w:ascii="Tahoma" w:eastAsia="Times New Roman" w:hAnsi="Tahoma" w:cs="B Mitra"/>
          <w:color w:val="000000"/>
          <w:sz w:val="28"/>
          <w:szCs w:val="28"/>
        </w:rPr>
        <w:t>-</w:t>
      </w:r>
      <w:r w:rsidR="0023647A">
        <w:rPr>
          <w:rFonts w:ascii="Tahoma" w:eastAsia="Times New Roman" w:hAnsi="Tahoma" w:cs="B Mitra"/>
          <w:color w:val="000000"/>
          <w:sz w:val="28"/>
          <w:szCs w:val="28"/>
        </w:rPr>
        <w:t> </w:t>
      </w:r>
      <w:r w:rsidR="0023647A">
        <w:rPr>
          <w:rFonts w:ascii="Tahoma" w:eastAsia="Times New Roman" w:hAnsi="Tahoma" w:cs="B Mitra" w:hint="cs"/>
          <w:color w:val="000000"/>
          <w:sz w:val="28"/>
          <w:szCs w:val="28"/>
          <w:rtl/>
        </w:rPr>
        <w:t>مصرف کنندگان متادون باید بدانند مصرف داروی متادون توسط کودکان بسیار خطرناک و کشنده است و والدین مراقب کودکان خود باشند که فرزندشان فدای سهل انگاری آنها نشوند</w:t>
      </w:r>
      <w:r w:rsidR="0023647A">
        <w:rPr>
          <w:rFonts w:ascii="Tahoma" w:eastAsia="Times New Roman" w:hAnsi="Tahoma" w:cs="B Mitra"/>
          <w:color w:val="000000"/>
          <w:sz w:val="28"/>
          <w:szCs w:val="28"/>
        </w:rPr>
        <w:t>.</w:t>
      </w:r>
    </w:p>
    <w:p w:rsidR="0023647A" w:rsidRPr="00672E9B" w:rsidRDefault="0023647A" w:rsidP="0023647A">
      <w:pPr>
        <w:shd w:val="clear" w:color="auto" w:fill="FFFFFF"/>
        <w:spacing w:before="120" w:after="120" w:line="248" w:lineRule="atLeast"/>
        <w:jc w:val="both"/>
        <w:rPr>
          <w:rFonts w:ascii="Tahoma" w:eastAsia="Times New Roman" w:hAnsi="Tahoma" w:cs="B Mitra"/>
          <w:color w:val="FF0000"/>
          <w:sz w:val="28"/>
          <w:szCs w:val="28"/>
          <w:rtl/>
        </w:rPr>
      </w:pPr>
      <w:r w:rsidRPr="00672E9B">
        <w:rPr>
          <w:rFonts w:ascii="Tahoma" w:eastAsia="Times New Roman" w:hAnsi="Tahoma" w:cs="B Mitra" w:hint="cs"/>
          <w:color w:val="FF0000"/>
          <w:sz w:val="28"/>
          <w:szCs w:val="28"/>
          <w:rtl/>
        </w:rPr>
        <w:t>توصیه هایی برای والدین :</w:t>
      </w:r>
    </w:p>
    <w:p w:rsidR="0023647A" w:rsidRDefault="005D37B8" w:rsidP="005D37B8">
      <w:pPr>
        <w:shd w:val="clear" w:color="auto" w:fill="FFFFFF"/>
        <w:spacing w:after="0" w:line="248" w:lineRule="atLeast"/>
        <w:jc w:val="both"/>
        <w:rPr>
          <w:rFonts w:ascii="Tahoma" w:eastAsia="Times New Roman" w:hAnsi="Tahoma" w:cs="B Mitra"/>
          <w:color w:val="000000"/>
          <w:sz w:val="28"/>
          <w:szCs w:val="28"/>
          <w:rtl/>
        </w:rPr>
      </w:pPr>
      <w:r>
        <w:rPr>
          <w:rFonts w:ascii="Tahoma" w:eastAsia="Times New Roman" w:hAnsi="Tahoma" w:cs="B Mitra" w:hint="cs"/>
          <w:color w:val="000000"/>
          <w:sz w:val="28"/>
          <w:szCs w:val="28"/>
          <w:rtl/>
        </w:rPr>
        <w:t xml:space="preserve">از </w:t>
      </w:r>
      <w:r w:rsidR="0023647A">
        <w:rPr>
          <w:rFonts w:ascii="Tahoma" w:eastAsia="Times New Roman" w:hAnsi="Tahoma" w:cs="B Mitra" w:hint="cs"/>
          <w:color w:val="000000"/>
          <w:sz w:val="28"/>
          <w:szCs w:val="28"/>
          <w:rtl/>
        </w:rPr>
        <w:t>تحویل شربت متادون ،حتی در مقدار بسیار پایین ،در شیشه های غیر دارویی(نظیر بطری نوشابه و . . .) و شیشه های بدون برچسب حاوی نام دارو و سایر نکات لازم اکیداً خودداری گردد</w:t>
      </w:r>
      <w:r w:rsidR="0023647A">
        <w:rPr>
          <w:rFonts w:ascii="Tahoma" w:eastAsia="Times New Roman" w:hAnsi="Tahoma" w:cs="B Mitra"/>
          <w:color w:val="000000"/>
          <w:sz w:val="28"/>
          <w:szCs w:val="28"/>
        </w:rPr>
        <w:t>.</w:t>
      </w:r>
    </w:p>
    <w:p w:rsidR="0023647A" w:rsidRDefault="005D37B8" w:rsidP="005D37B8">
      <w:pPr>
        <w:shd w:val="clear" w:color="auto" w:fill="FFFFFF"/>
        <w:spacing w:after="0" w:line="248" w:lineRule="atLeast"/>
        <w:jc w:val="both"/>
        <w:rPr>
          <w:rFonts w:ascii="Tahoma" w:eastAsia="Times New Roman" w:hAnsi="Tahoma" w:cs="B Mitra"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-</w:t>
      </w:r>
      <w:r w:rsidR="0023647A">
        <w:rPr>
          <w:rFonts w:ascii="Tahoma" w:eastAsia="Times New Roman" w:hAnsi="Tahoma" w:cs="B Mitra" w:hint="cs"/>
          <w:color w:val="000000"/>
          <w:sz w:val="28"/>
          <w:szCs w:val="28"/>
          <w:rtl/>
        </w:rPr>
        <w:t>در صورت امکان ،تحویل دوز مورد نیاز به صورت روزانه در مراکز ترک اعتیاد انجام پذیرد</w:t>
      </w:r>
      <w:r w:rsidR="0023647A">
        <w:rPr>
          <w:rFonts w:ascii="Tahoma" w:eastAsia="Times New Roman" w:hAnsi="Tahoma" w:cs="B Mitra"/>
          <w:color w:val="000000"/>
          <w:sz w:val="28"/>
          <w:szCs w:val="28"/>
        </w:rPr>
        <w:t>.</w:t>
      </w:r>
    </w:p>
    <w:p w:rsidR="0023647A" w:rsidRDefault="005D37B8" w:rsidP="005D37B8">
      <w:pPr>
        <w:shd w:val="clear" w:color="auto" w:fill="FFFFFF"/>
        <w:spacing w:after="0" w:line="248" w:lineRule="atLeast"/>
        <w:jc w:val="both"/>
        <w:rPr>
          <w:rFonts w:ascii="Tahoma" w:eastAsia="Times New Roman" w:hAnsi="Tahoma" w:cs="B Mitra"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-</w:t>
      </w:r>
      <w:r w:rsidR="0023647A">
        <w:rPr>
          <w:rFonts w:ascii="Tahoma" w:eastAsia="Times New Roman" w:hAnsi="Tahoma" w:cs="B Mitra" w:hint="cs"/>
          <w:color w:val="000000"/>
          <w:sz w:val="28"/>
          <w:szCs w:val="28"/>
          <w:rtl/>
        </w:rPr>
        <w:t>بدلیل بروز مسمومیت شدید در اطفال و افراد غیر معتاد ،شیشه های حاوی متادون می بایست دارای برچسب مخصوص هشدار دهنده حاوی نام فرآورده و توضیحات لازم مربوط به نحوه مصرف دارو باشند</w:t>
      </w:r>
      <w:r w:rsidR="0023647A">
        <w:rPr>
          <w:rFonts w:ascii="Tahoma" w:eastAsia="Times New Roman" w:hAnsi="Tahoma" w:cs="B Mitra"/>
          <w:color w:val="000000"/>
          <w:sz w:val="28"/>
          <w:szCs w:val="28"/>
        </w:rPr>
        <w:t>.</w:t>
      </w:r>
    </w:p>
    <w:p w:rsidR="0023647A" w:rsidRDefault="005D37B8" w:rsidP="005D23C7">
      <w:pPr>
        <w:shd w:val="clear" w:color="auto" w:fill="FFFFFF"/>
        <w:spacing w:after="0" w:line="248" w:lineRule="atLeast"/>
        <w:jc w:val="both"/>
        <w:rPr>
          <w:rFonts w:ascii="Tahoma" w:eastAsia="Times New Roman" w:hAnsi="Tahoma" w:cs="B Mitra"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-</w:t>
      </w:r>
      <w:r w:rsidR="0023647A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 </w:t>
      </w:r>
      <w:r w:rsidR="0023647A">
        <w:rPr>
          <w:rFonts w:ascii="Tahoma" w:eastAsia="Times New Roman" w:hAnsi="Tahoma" w:cs="B Mitra" w:hint="cs"/>
          <w:color w:val="000000"/>
          <w:sz w:val="28"/>
          <w:szCs w:val="28"/>
          <w:rtl/>
        </w:rPr>
        <w:t xml:space="preserve">از آنجایی که طعم شربت متادون شیرین است و مصرف کنندگان دارو در برخی موارد آنرا به همراه چای یا نوشابه مصرف می نمایند علاوه بر توضیحات کامل به بیمار و بستگان وی بر روی برچسب شیشه </w:t>
      </w:r>
      <w:r w:rsidR="005D23C7">
        <w:rPr>
          <w:rFonts w:ascii="Tahoma" w:eastAsia="Times New Roman" w:hAnsi="Tahoma" w:cs="B Mitra" w:hint="cs"/>
          <w:color w:val="000000"/>
          <w:sz w:val="28"/>
          <w:szCs w:val="28"/>
          <w:rtl/>
        </w:rPr>
        <w:t>به طور واضح</w:t>
      </w:r>
      <w:r w:rsidR="0023647A">
        <w:rPr>
          <w:rFonts w:ascii="Tahoma" w:eastAsia="Times New Roman" w:hAnsi="Tahoma" w:cs="B Mitra" w:hint="cs"/>
          <w:color w:val="000000"/>
          <w:sz w:val="28"/>
          <w:szCs w:val="28"/>
          <w:rtl/>
        </w:rPr>
        <w:t xml:space="preserve"> ذکر گردد که از نگهداری دارو در یخچال یا کنار سایر نوشیدنی ها خودداری گردد</w:t>
      </w:r>
      <w:r w:rsidR="0023647A">
        <w:rPr>
          <w:rFonts w:ascii="Tahoma" w:eastAsia="Times New Roman" w:hAnsi="Tahoma" w:cs="B Mitra"/>
          <w:color w:val="000000"/>
          <w:sz w:val="28"/>
          <w:szCs w:val="28"/>
        </w:rPr>
        <w:t>.</w:t>
      </w:r>
    </w:p>
    <w:p w:rsidR="0023647A" w:rsidRDefault="005D37B8" w:rsidP="005D37B8">
      <w:pPr>
        <w:shd w:val="clear" w:color="auto" w:fill="FFFFFF"/>
        <w:spacing w:after="0" w:line="248" w:lineRule="atLeast"/>
        <w:jc w:val="both"/>
        <w:rPr>
          <w:rFonts w:ascii="Tahoma" w:eastAsia="Times New Roman" w:hAnsi="Tahoma" w:cs="B Mitra"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-</w:t>
      </w:r>
      <w:r w:rsidR="0023647A">
        <w:rPr>
          <w:rFonts w:ascii="Tahoma" w:eastAsia="Times New Roman" w:hAnsi="Tahoma" w:cs="B Mitra" w:hint="cs"/>
          <w:color w:val="000000"/>
          <w:sz w:val="28"/>
          <w:szCs w:val="28"/>
          <w:rtl/>
        </w:rPr>
        <w:t>برروی برچسب دارو حتماً ذکر گردد که دور از دسترس اطفال نگهداری شود</w:t>
      </w:r>
      <w:r w:rsidR="0023647A">
        <w:rPr>
          <w:rFonts w:ascii="Tahoma" w:eastAsia="Times New Roman" w:hAnsi="Tahoma" w:cs="B Mitra"/>
          <w:color w:val="000000"/>
          <w:sz w:val="28"/>
          <w:szCs w:val="28"/>
        </w:rPr>
        <w:t>.</w:t>
      </w:r>
    </w:p>
    <w:p w:rsidR="0023647A" w:rsidRDefault="005D37B8" w:rsidP="005D37B8">
      <w:pPr>
        <w:shd w:val="clear" w:color="auto" w:fill="FFFFFF"/>
        <w:spacing w:after="0" w:line="248" w:lineRule="atLeast"/>
        <w:jc w:val="both"/>
        <w:rPr>
          <w:rFonts w:ascii="Tahoma" w:eastAsia="Times New Roman" w:hAnsi="Tahoma" w:cs="B Mitra"/>
          <w:color w:val="000000"/>
          <w:sz w:val="28"/>
          <w:szCs w:val="28"/>
          <w:rtl/>
        </w:rPr>
      </w:pPr>
      <w:r>
        <w:rPr>
          <w:rFonts w:ascii="Tahoma" w:eastAsia="Times New Roman" w:hAnsi="Tahoma" w:cs="B Mitra" w:hint="cs"/>
          <w:color w:val="000000"/>
          <w:sz w:val="28"/>
          <w:szCs w:val="28"/>
          <w:rtl/>
        </w:rPr>
        <w:t>-</w:t>
      </w:r>
      <w:r w:rsidR="0023647A">
        <w:rPr>
          <w:rFonts w:ascii="Tahoma" w:eastAsia="Times New Roman" w:hAnsi="Tahoma" w:cs="B Mitra" w:hint="cs"/>
          <w:color w:val="000000"/>
          <w:sz w:val="28"/>
          <w:szCs w:val="28"/>
          <w:rtl/>
        </w:rPr>
        <w:t>تاکید شود که در صورت بروز علائم مسمومیت در بیمار یا بستگان وی حتماً به اورژانس مراجعه نمایند.</w:t>
      </w:r>
    </w:p>
    <w:p w:rsidR="00AD40B6" w:rsidRDefault="00726D42" w:rsidP="00AD40B6">
      <w:pPr>
        <w:shd w:val="clear" w:color="auto" w:fill="FFFFFF"/>
        <w:spacing w:after="0" w:line="248" w:lineRule="atLeast"/>
        <w:jc w:val="both"/>
        <w:rPr>
          <w:rFonts w:ascii="Tahoma" w:eastAsia="Times New Roman" w:hAnsi="Tahoma" w:cs="Tahoma"/>
          <w:color w:val="000000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ام</w:t>
      </w:r>
      <w:r w:rsidRPr="00E91B6F">
        <w:rPr>
          <w:rFonts w:cs="B Mitra" w:hint="cs"/>
          <w:sz w:val="28"/>
          <w:szCs w:val="28"/>
          <w:rtl/>
        </w:rPr>
        <w:t>ید</w:t>
      </w:r>
      <w:r w:rsidRPr="00E91B6F">
        <w:rPr>
          <w:rFonts w:cs="B Mitra"/>
          <w:sz w:val="28"/>
          <w:szCs w:val="28"/>
          <w:rtl/>
        </w:rPr>
        <w:t xml:space="preserve"> است تا </w:t>
      </w:r>
      <w:r>
        <w:rPr>
          <w:rFonts w:cs="B Mitra" w:hint="cs"/>
          <w:sz w:val="28"/>
          <w:szCs w:val="28"/>
          <w:rtl/>
        </w:rPr>
        <w:t xml:space="preserve">با اجرای </w:t>
      </w:r>
      <w:r w:rsidRPr="00E91B6F">
        <w:rPr>
          <w:rFonts w:cs="B Mitra"/>
          <w:sz w:val="28"/>
          <w:szCs w:val="28"/>
          <w:rtl/>
        </w:rPr>
        <w:t>اين اقدام</w:t>
      </w:r>
      <w:r>
        <w:rPr>
          <w:rFonts w:cs="B Mitra" w:hint="cs"/>
          <w:sz w:val="28"/>
          <w:szCs w:val="28"/>
          <w:rtl/>
        </w:rPr>
        <w:t>ات</w:t>
      </w:r>
      <w:r w:rsidRPr="00E91B6F">
        <w:rPr>
          <w:rFonts w:cs="B Mitra"/>
          <w:sz w:val="28"/>
          <w:szCs w:val="28"/>
          <w:rtl/>
        </w:rPr>
        <w:t>، گامي در جهت افزايش سطح آگاهي جامعه و افزايش قوانين تعهد آور در راستاي پيشگيري از حوادث در كودكان عزيزمان باشد</w:t>
      </w:r>
      <w:r>
        <w:rPr>
          <w:rFonts w:cs="B Mitra" w:hint="cs"/>
          <w:sz w:val="28"/>
          <w:szCs w:val="28"/>
          <w:rtl/>
        </w:rPr>
        <w:t>.</w:t>
      </w:r>
      <w:r w:rsidR="0023558E">
        <w:rPr>
          <w:rFonts w:ascii="Tahoma" w:eastAsia="Times New Roman" w:hAnsi="Tahoma" w:cs="Tahoma" w:hint="cs"/>
          <w:color w:val="000000"/>
          <w:sz w:val="28"/>
          <w:szCs w:val="28"/>
          <w:rtl/>
        </w:rPr>
        <w:t xml:space="preserve"> </w:t>
      </w:r>
    </w:p>
    <w:p w:rsidR="00431D1A" w:rsidRPr="00244377" w:rsidRDefault="00AD40B6" w:rsidP="00AD40B6">
      <w:pPr>
        <w:shd w:val="clear" w:color="auto" w:fill="FFFFFF"/>
        <w:spacing w:after="0" w:line="248" w:lineRule="atLeast"/>
        <w:jc w:val="both"/>
        <w:rPr>
          <w:sz w:val="28"/>
          <w:szCs w:val="28"/>
          <w:rtl/>
        </w:rPr>
      </w:pPr>
      <w:r>
        <w:rPr>
          <w:rFonts w:ascii="Tahoma" w:eastAsia="Times New Roman" w:hAnsi="Tahoma" w:cs="Tahoma" w:hint="cs"/>
          <w:color w:val="000000"/>
          <w:sz w:val="28"/>
          <w:szCs w:val="28"/>
          <w:rtl/>
        </w:rPr>
        <w:t xml:space="preserve">                                              </w:t>
      </w:r>
      <w:r w:rsidR="0023558E">
        <w:rPr>
          <w:rFonts w:ascii="Tahoma" w:eastAsia="Times New Roman" w:hAnsi="Tahoma" w:cs="Tahoma" w:hint="cs"/>
          <w:color w:val="000000"/>
          <w:sz w:val="28"/>
          <w:szCs w:val="28"/>
          <w:rtl/>
        </w:rPr>
        <w:t xml:space="preserve"> </w:t>
      </w:r>
      <w:bookmarkStart w:id="0" w:name="_GoBack"/>
      <w:r>
        <w:rPr>
          <w:rFonts w:cs="B Mitra" w:hint="cs"/>
          <w:color w:val="FF0000"/>
          <w:sz w:val="28"/>
          <w:szCs w:val="28"/>
          <w:rtl/>
        </w:rPr>
        <w:t xml:space="preserve">واحد جولنی جمعیت، سلامت خانواده و </w:t>
      </w:r>
      <w:r w:rsidRPr="00AD40B6">
        <w:rPr>
          <w:rFonts w:cs="B Mitra" w:hint="cs"/>
          <w:color w:val="FF0000"/>
          <w:sz w:val="28"/>
          <w:szCs w:val="28"/>
          <w:rtl/>
        </w:rPr>
        <w:t>مدارس معاونت بهداشتی</w:t>
      </w:r>
      <w:bookmarkEnd w:id="0"/>
    </w:p>
    <w:sectPr w:rsidR="00431D1A" w:rsidRPr="00244377" w:rsidSect="003C74B9">
      <w:pgSz w:w="11906" w:h="16838"/>
      <w:pgMar w:top="1440" w:right="1440" w:bottom="1440" w:left="144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96CD3"/>
    <w:multiLevelType w:val="hybridMultilevel"/>
    <w:tmpl w:val="4CF83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20493"/>
    <w:rsid w:val="00051919"/>
    <w:rsid w:val="000D4A9A"/>
    <w:rsid w:val="001545C8"/>
    <w:rsid w:val="001762C0"/>
    <w:rsid w:val="001B3491"/>
    <w:rsid w:val="001D6626"/>
    <w:rsid w:val="00205F5D"/>
    <w:rsid w:val="0023558E"/>
    <w:rsid w:val="0023647A"/>
    <w:rsid w:val="00244377"/>
    <w:rsid w:val="00290BE7"/>
    <w:rsid w:val="002C0695"/>
    <w:rsid w:val="002D3669"/>
    <w:rsid w:val="003973B7"/>
    <w:rsid w:val="003B6DDF"/>
    <w:rsid w:val="003C74B9"/>
    <w:rsid w:val="004042B2"/>
    <w:rsid w:val="00420493"/>
    <w:rsid w:val="00431D1A"/>
    <w:rsid w:val="0044125E"/>
    <w:rsid w:val="005D23C7"/>
    <w:rsid w:val="005D37B8"/>
    <w:rsid w:val="00672E9B"/>
    <w:rsid w:val="006E4FF5"/>
    <w:rsid w:val="00726D42"/>
    <w:rsid w:val="00770FF3"/>
    <w:rsid w:val="007F4298"/>
    <w:rsid w:val="00857823"/>
    <w:rsid w:val="008A44DA"/>
    <w:rsid w:val="008C71AC"/>
    <w:rsid w:val="0091488A"/>
    <w:rsid w:val="00925E5C"/>
    <w:rsid w:val="00956E28"/>
    <w:rsid w:val="00963A52"/>
    <w:rsid w:val="00A60229"/>
    <w:rsid w:val="00A84C38"/>
    <w:rsid w:val="00A942A0"/>
    <w:rsid w:val="00AA73A8"/>
    <w:rsid w:val="00AD3E15"/>
    <w:rsid w:val="00AD40B6"/>
    <w:rsid w:val="00B121B6"/>
    <w:rsid w:val="00B163C6"/>
    <w:rsid w:val="00B97A67"/>
    <w:rsid w:val="00C603F1"/>
    <w:rsid w:val="00DF720D"/>
    <w:rsid w:val="00E17305"/>
    <w:rsid w:val="00E7214C"/>
    <w:rsid w:val="00FD0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E32E141-33AC-4BBD-98E9-FF47762E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4D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A9A"/>
    <w:pPr>
      <w:bidi w:val="0"/>
      <w:spacing w:after="200" w:line="276" w:lineRule="auto"/>
      <w:ind w:left="720"/>
      <w:contextualSpacing/>
    </w:pPr>
    <w:rPr>
      <w:lang w:bidi="ar-SA"/>
    </w:rPr>
  </w:style>
  <w:style w:type="paragraph" w:styleId="NormalWeb">
    <w:name w:val="Normal (Web)"/>
    <w:basedOn w:val="Normal"/>
    <w:uiPriority w:val="99"/>
    <w:unhideWhenUsed/>
    <w:rsid w:val="00FD0C0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hajizadeh</dc:creator>
  <cp:lastModifiedBy>miss hajizadeh</cp:lastModifiedBy>
  <cp:revision>57</cp:revision>
  <dcterms:created xsi:type="dcterms:W3CDTF">2022-10-09T04:10:00Z</dcterms:created>
  <dcterms:modified xsi:type="dcterms:W3CDTF">2025-10-07T09:32:00Z</dcterms:modified>
</cp:coreProperties>
</file>